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45B3" w14:textId="047225B1" w:rsidR="00717101" w:rsidRPr="008C7AB1" w:rsidRDefault="007A26B1" w:rsidP="00456210">
      <w:pPr>
        <w:pStyle w:val="Titre"/>
        <w:rPr>
          <w:color w:val="005E00"/>
        </w:rPr>
      </w:pPr>
      <w:r w:rsidRPr="008C7AB1">
        <w:rPr>
          <w:color w:val="005E00"/>
        </w:rPr>
        <w:t xml:space="preserve">Réunion </w:t>
      </w:r>
      <w:r w:rsidR="005D702E" w:rsidRPr="008C7AB1">
        <w:rPr>
          <w:color w:val="005E00"/>
        </w:rPr>
        <w:t>Comité/Collectif Citoyen</w:t>
      </w:r>
    </w:p>
    <w:p w14:paraId="77ACD7C3" w14:textId="6A5427B5" w:rsidR="00006A6C" w:rsidRPr="00E30625" w:rsidRDefault="00381097" w:rsidP="00381097">
      <w:pPr>
        <w:jc w:val="center"/>
        <w:rPr>
          <w:b/>
          <w:bCs/>
        </w:rPr>
      </w:pPr>
      <w:r w:rsidRPr="00FD4458">
        <w:rPr>
          <w:b/>
          <w:bCs/>
          <w:highlight w:val="yellow"/>
        </w:rPr>
        <w:t xml:space="preserve">Date de la prochaine réunion : </w:t>
      </w:r>
      <w:r w:rsidR="00CC7566">
        <w:rPr>
          <w:b/>
          <w:bCs/>
          <w:highlight w:val="yellow"/>
        </w:rPr>
        <w:t>Jeudi 13 nove</w:t>
      </w:r>
      <w:r w:rsidR="00CC7566" w:rsidRPr="00FD2B1E">
        <w:rPr>
          <w:b/>
          <w:bCs/>
          <w:highlight w:val="yellow"/>
        </w:rPr>
        <w:t>mbre</w:t>
      </w:r>
      <w:r w:rsidR="008B5823" w:rsidRPr="00FD2B1E">
        <w:rPr>
          <w:b/>
          <w:bCs/>
          <w:highlight w:val="yellow"/>
        </w:rPr>
        <w:t xml:space="preserve"> </w:t>
      </w:r>
      <w:r w:rsidR="00DA1A66" w:rsidRPr="00FD2B1E">
        <w:rPr>
          <w:b/>
          <w:bCs/>
          <w:highlight w:val="yellow"/>
        </w:rPr>
        <w:t>de 18h à 2</w:t>
      </w:r>
      <w:r w:rsidR="00FD4458" w:rsidRPr="00FD2B1E">
        <w:rPr>
          <w:b/>
          <w:bCs/>
          <w:highlight w:val="yellow"/>
        </w:rPr>
        <w:t>0</w:t>
      </w:r>
      <w:r w:rsidR="00DA1A66" w:rsidRPr="00FD2B1E">
        <w:rPr>
          <w:b/>
          <w:bCs/>
          <w:highlight w:val="yellow"/>
        </w:rPr>
        <w:t xml:space="preserve">h </w:t>
      </w:r>
      <w:r w:rsidR="00FD2B1E" w:rsidRPr="00FD2B1E">
        <w:rPr>
          <w:b/>
          <w:bCs/>
          <w:highlight w:val="yellow"/>
        </w:rPr>
        <w:t>au moulinage de La Roche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435232" w14:paraId="658487A3" w14:textId="77777777" w:rsidTr="00435232">
        <w:trPr>
          <w:trHeight w:val="3015"/>
        </w:trPr>
        <w:tc>
          <w:tcPr>
            <w:tcW w:w="8745" w:type="dxa"/>
          </w:tcPr>
          <w:p w14:paraId="7AC33DDC" w14:textId="09BC32F1" w:rsidR="006F118F" w:rsidRDefault="006F118F" w:rsidP="006F118F">
            <w:r>
              <w:t xml:space="preserve">Date : </w:t>
            </w:r>
            <w:r w:rsidR="00CC7566">
              <w:t>03</w:t>
            </w:r>
            <w:r>
              <w:t>/</w:t>
            </w:r>
            <w:r w:rsidR="00733AE7">
              <w:t>1</w:t>
            </w:r>
            <w:r w:rsidR="00CC7566">
              <w:t>1</w:t>
            </w:r>
            <w:r>
              <w:t>/25</w:t>
            </w:r>
          </w:p>
          <w:p w14:paraId="2F290D58" w14:textId="77777777" w:rsidR="006F118F" w:rsidRDefault="006F118F" w:rsidP="006F118F"/>
          <w:p w14:paraId="54F1BC83" w14:textId="75A0BF08" w:rsidR="006F118F" w:rsidRDefault="006F118F" w:rsidP="006F118F">
            <w:r>
              <w:t xml:space="preserve">Présents.es : </w:t>
            </w:r>
            <w:r w:rsidR="008B19FD">
              <w:t>Marc</w:t>
            </w:r>
            <w:r w:rsidR="00DA1A66">
              <w:t xml:space="preserve"> D,</w:t>
            </w:r>
            <w:r w:rsidR="008B19FD">
              <w:t xml:space="preserve"> </w:t>
            </w:r>
            <w:r w:rsidR="00DA1A66">
              <w:t>Xavier</w:t>
            </w:r>
            <w:r w:rsidR="008B5823">
              <w:t>, Oliv</w:t>
            </w:r>
            <w:r w:rsidR="00727F18">
              <w:t>i</w:t>
            </w:r>
            <w:r w:rsidR="00DA1A66">
              <w:t>er</w:t>
            </w:r>
            <w:r w:rsidR="008B5823">
              <w:t>,</w:t>
            </w:r>
            <w:r w:rsidR="00CC7566">
              <w:t xml:space="preserve"> Gilles</w:t>
            </w:r>
            <w:r w:rsidR="00FD2B1E">
              <w:t>,</w:t>
            </w:r>
            <w:r w:rsidR="00CC7566">
              <w:t xml:space="preserve"> </w:t>
            </w:r>
            <w:r w:rsidR="00FD2B1E">
              <w:t xml:space="preserve">Yves, Pierre, </w:t>
            </w:r>
            <w:r w:rsidR="00936F5B">
              <w:t>Marc</w:t>
            </w:r>
            <w:r w:rsidR="008B19FD">
              <w:t xml:space="preserve"> Z</w:t>
            </w:r>
          </w:p>
          <w:p w14:paraId="58D9DBBC" w14:textId="77777777" w:rsidR="006F118F" w:rsidRDefault="006F118F" w:rsidP="006F118F"/>
          <w:p w14:paraId="38CF9596" w14:textId="1E3F6F32" w:rsidR="006F118F" w:rsidRDefault="006F118F" w:rsidP="006F118F">
            <w:r>
              <w:t xml:space="preserve">Excusés.es : </w:t>
            </w:r>
            <w:r w:rsidR="00DA1A66">
              <w:t xml:space="preserve">Muriel R, Pascale, Nathalie, </w:t>
            </w:r>
            <w:r w:rsidR="00936F5B">
              <w:t xml:space="preserve">Hervé, </w:t>
            </w:r>
            <w:proofErr w:type="spellStart"/>
            <w:r w:rsidR="00936F5B">
              <w:t>Aureliane</w:t>
            </w:r>
            <w:proofErr w:type="spellEnd"/>
            <w:r w:rsidR="00CC7566">
              <w:t>, Tanguy</w:t>
            </w:r>
            <w:r w:rsidR="00FD2B1E">
              <w:t>, Tim, Colin</w:t>
            </w:r>
          </w:p>
          <w:p w14:paraId="0EAA709D" w14:textId="77777777" w:rsidR="006F118F" w:rsidRPr="00230426" w:rsidRDefault="006F118F" w:rsidP="006F118F"/>
          <w:p w14:paraId="660DA61D" w14:textId="77777777" w:rsidR="00C76BC0" w:rsidRDefault="006F118F" w:rsidP="006F118F">
            <w:r>
              <w:t>Animateur.es : Marc Z</w:t>
            </w:r>
            <w:r w:rsidR="00727F18">
              <w:t>,</w:t>
            </w:r>
          </w:p>
          <w:p w14:paraId="0E90D693" w14:textId="25C55095" w:rsidR="00936F5B" w:rsidRDefault="00936F5B" w:rsidP="006F118F"/>
        </w:tc>
      </w:tr>
    </w:tbl>
    <w:p w14:paraId="486D097E" w14:textId="77777777" w:rsidR="00435232" w:rsidRDefault="00435232" w:rsidP="00435232">
      <w:pPr>
        <w:jc w:val="right"/>
      </w:pPr>
    </w:p>
    <w:p w14:paraId="5448A44C" w14:textId="23B77CA1" w:rsidR="00BE30DA" w:rsidRDefault="006404D5" w:rsidP="00BE30DA">
      <w:pPr>
        <w:jc w:val="right"/>
      </w:pPr>
      <w:r>
        <w:t>Lieu :</w:t>
      </w:r>
      <w:r w:rsidR="008B5823">
        <w:t xml:space="preserve"> </w:t>
      </w:r>
      <w:r w:rsidR="00CC7566">
        <w:t>La passerelle des vallées</w:t>
      </w:r>
      <w:r w:rsidR="002420EF" w:rsidRPr="002420EF">
        <w:br/>
      </w:r>
    </w:p>
    <w:p w14:paraId="1DFC6D34" w14:textId="6B5BD23A" w:rsidR="00CC7566" w:rsidRDefault="00CC7566" w:rsidP="00DA1A66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Pr="00CC7566">
        <w:rPr>
          <w:rFonts w:cs="Calibri"/>
          <w:b/>
          <w:bCs/>
          <w:vertAlign w:val="superscript"/>
        </w:rPr>
        <w:t>ère partie</w:t>
      </w:r>
      <w:r>
        <w:rPr>
          <w:rFonts w:cs="Calibri"/>
          <w:b/>
          <w:bCs/>
        </w:rPr>
        <w:t xml:space="preserve"> : Réunion du 15 Novembre accueil, conférence, apéritif </w:t>
      </w:r>
    </w:p>
    <w:p w14:paraId="6FAB81D0" w14:textId="371BAB66" w:rsidR="007734AC" w:rsidRDefault="007734AC" w:rsidP="007734AC">
      <w:r>
        <w:t>Conducteur</w:t>
      </w:r>
      <w:r w:rsidR="005527C9">
        <w:t xml:space="preserve"> de la réunion</w:t>
      </w:r>
      <w:r>
        <w:t> :</w:t>
      </w: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829"/>
        <w:gridCol w:w="7484"/>
        <w:gridCol w:w="1738"/>
        <w:gridCol w:w="723"/>
      </w:tblGrid>
      <w:tr w:rsidR="007734AC" w14:paraId="52C428BE" w14:textId="77777777" w:rsidTr="005527C9">
        <w:tc>
          <w:tcPr>
            <w:tcW w:w="829" w:type="dxa"/>
          </w:tcPr>
          <w:p w14:paraId="3CACD576" w14:textId="6968766E" w:rsidR="007734AC" w:rsidRDefault="007734AC" w:rsidP="007734AC">
            <w:r>
              <w:t>13h55</w:t>
            </w:r>
          </w:p>
        </w:tc>
        <w:tc>
          <w:tcPr>
            <w:tcW w:w="7484" w:type="dxa"/>
          </w:tcPr>
          <w:p w14:paraId="5675BB07" w14:textId="77777777" w:rsidR="007734AC" w:rsidRDefault="007734AC" w:rsidP="007734AC">
            <w:r>
              <w:t xml:space="preserve">Accueil – Emargement – Brise-Glace </w:t>
            </w:r>
          </w:p>
          <w:p w14:paraId="4D85D9AC" w14:textId="3C6B6CFE" w:rsidR="00FD2B1E" w:rsidRDefault="00FD2B1E" w:rsidP="007734AC">
            <w:r>
              <w:t>Besoin de feuille d’émargements + besoins de 10-20 mots champs lexical SSA</w:t>
            </w:r>
          </w:p>
        </w:tc>
        <w:tc>
          <w:tcPr>
            <w:tcW w:w="1738" w:type="dxa"/>
          </w:tcPr>
          <w:p w14:paraId="22FC721B" w14:textId="323EC8AD" w:rsidR="007734AC" w:rsidRDefault="00BC59B2" w:rsidP="007734AC">
            <w:r>
              <w:t>Marc D + Pierre</w:t>
            </w:r>
            <w:r w:rsidR="00FD2B1E">
              <w:t xml:space="preserve"> + ???</w:t>
            </w:r>
          </w:p>
        </w:tc>
        <w:tc>
          <w:tcPr>
            <w:tcW w:w="723" w:type="dxa"/>
          </w:tcPr>
          <w:p w14:paraId="49B22863" w14:textId="235A5D9C" w:rsidR="007734AC" w:rsidRDefault="007734AC" w:rsidP="007734AC">
            <w:r>
              <w:t>15 min</w:t>
            </w:r>
          </w:p>
        </w:tc>
      </w:tr>
      <w:tr w:rsidR="007734AC" w14:paraId="34BCA116" w14:textId="77777777" w:rsidTr="005527C9">
        <w:tc>
          <w:tcPr>
            <w:tcW w:w="829" w:type="dxa"/>
          </w:tcPr>
          <w:p w14:paraId="102B245A" w14:textId="01A65F86" w:rsidR="007734AC" w:rsidRDefault="007734AC" w:rsidP="007734AC">
            <w:r>
              <w:t>14h10</w:t>
            </w:r>
          </w:p>
        </w:tc>
        <w:tc>
          <w:tcPr>
            <w:tcW w:w="7484" w:type="dxa"/>
          </w:tcPr>
          <w:p w14:paraId="5DD31E8B" w14:textId="77777777" w:rsidR="007734AC" w:rsidRDefault="007734AC" w:rsidP="007734AC">
            <w:r>
              <w:t>Mot d’accueil - Conférence – Questions / réponses</w:t>
            </w:r>
            <w:r w:rsidR="00FD2B1E">
              <w:t xml:space="preserve"> </w:t>
            </w:r>
          </w:p>
          <w:p w14:paraId="621E4A50" w14:textId="3BFA2695" w:rsidR="00FD2B1E" w:rsidRDefault="00FD2B1E" w:rsidP="007734AC">
            <w:r>
              <w:t>Doit retravailler une partie de la présentation + intégrer feuille de route</w:t>
            </w:r>
          </w:p>
        </w:tc>
        <w:tc>
          <w:tcPr>
            <w:tcW w:w="1738" w:type="dxa"/>
          </w:tcPr>
          <w:p w14:paraId="3F15D30D" w14:textId="47F7CC09" w:rsidR="007734AC" w:rsidRDefault="007734AC" w:rsidP="007734AC">
            <w:r>
              <w:t>Marc</w:t>
            </w:r>
            <w:r w:rsidR="00BC59B2">
              <w:t xml:space="preserve"> Z</w:t>
            </w:r>
          </w:p>
        </w:tc>
        <w:tc>
          <w:tcPr>
            <w:tcW w:w="723" w:type="dxa"/>
          </w:tcPr>
          <w:p w14:paraId="434E7A75" w14:textId="66DDAF4B" w:rsidR="007734AC" w:rsidRDefault="00BC59B2" w:rsidP="007734AC">
            <w:r>
              <w:t>30 -</w:t>
            </w:r>
            <w:r w:rsidR="007734AC">
              <w:t>45 min</w:t>
            </w:r>
          </w:p>
        </w:tc>
      </w:tr>
      <w:tr w:rsidR="007734AC" w14:paraId="777847E0" w14:textId="77777777" w:rsidTr="005527C9">
        <w:tc>
          <w:tcPr>
            <w:tcW w:w="829" w:type="dxa"/>
          </w:tcPr>
          <w:p w14:paraId="63CFACFA" w14:textId="450CE2B5" w:rsidR="007734AC" w:rsidRDefault="007734AC" w:rsidP="007734AC">
            <w:r>
              <w:lastRenderedPageBreak/>
              <w:t>14h55</w:t>
            </w:r>
          </w:p>
        </w:tc>
        <w:tc>
          <w:tcPr>
            <w:tcW w:w="7484" w:type="dxa"/>
          </w:tcPr>
          <w:p w14:paraId="312BDA4C" w14:textId="1E0505B5" w:rsidR="007734AC" w:rsidRDefault="007734AC" w:rsidP="007734AC">
            <w:r>
              <w:t>Pause –</w:t>
            </w:r>
            <w:r w:rsidR="00FD2B1E">
              <w:t xml:space="preserve"> distribution des qu</w:t>
            </w:r>
            <w:r>
              <w:t>estionnaire</w:t>
            </w:r>
            <w:r w:rsidR="00FD2B1E">
              <w:t xml:space="preserve">s pour </w:t>
            </w:r>
            <w:proofErr w:type="gramStart"/>
            <w:r w:rsidR="00FD2B1E">
              <w:t xml:space="preserve">les </w:t>
            </w:r>
            <w:proofErr w:type="spellStart"/>
            <w:r w:rsidR="00FD2B1E">
              <w:t>partant</w:t>
            </w:r>
            <w:proofErr w:type="gramEnd"/>
            <w:r w:rsidR="00FD2B1E">
              <w:t>·es</w:t>
            </w:r>
            <w:proofErr w:type="spellEnd"/>
            <w:r w:rsidR="00FD2B1E">
              <w:t xml:space="preserve"> </w:t>
            </w:r>
            <w:r>
              <w:t xml:space="preserve">– Mise en place des 4 à 8 tables </w:t>
            </w:r>
          </w:p>
        </w:tc>
        <w:tc>
          <w:tcPr>
            <w:tcW w:w="1738" w:type="dxa"/>
          </w:tcPr>
          <w:p w14:paraId="7A626987" w14:textId="77777777" w:rsidR="007734AC" w:rsidRDefault="007734AC" w:rsidP="007734AC"/>
        </w:tc>
        <w:tc>
          <w:tcPr>
            <w:tcW w:w="723" w:type="dxa"/>
          </w:tcPr>
          <w:p w14:paraId="2C774AAB" w14:textId="7BBAFE66" w:rsidR="007734AC" w:rsidRDefault="005527C9" w:rsidP="007734AC">
            <w:r>
              <w:t>15 min</w:t>
            </w:r>
          </w:p>
        </w:tc>
      </w:tr>
      <w:tr w:rsidR="005527C9" w14:paraId="568A1C1A" w14:textId="77777777" w:rsidTr="005527C9">
        <w:tc>
          <w:tcPr>
            <w:tcW w:w="829" w:type="dxa"/>
          </w:tcPr>
          <w:p w14:paraId="60A25BD0" w14:textId="73C204DC" w:rsidR="005527C9" w:rsidRDefault="005527C9" w:rsidP="007734AC">
            <w:r>
              <w:t>15h10</w:t>
            </w:r>
          </w:p>
        </w:tc>
        <w:tc>
          <w:tcPr>
            <w:tcW w:w="7484" w:type="dxa"/>
          </w:tcPr>
          <w:p w14:paraId="4FA9270F" w14:textId="7C25A879" w:rsidR="005527C9" w:rsidRDefault="005527C9" w:rsidP="007734AC">
            <w:r>
              <w:t>Table animée 30 min par table sur thématique précise x 2</w:t>
            </w:r>
          </w:p>
        </w:tc>
        <w:tc>
          <w:tcPr>
            <w:tcW w:w="1738" w:type="dxa"/>
          </w:tcPr>
          <w:p w14:paraId="274C44E4" w14:textId="77777777" w:rsidR="005527C9" w:rsidRDefault="005527C9" w:rsidP="007734AC"/>
        </w:tc>
        <w:tc>
          <w:tcPr>
            <w:tcW w:w="723" w:type="dxa"/>
          </w:tcPr>
          <w:p w14:paraId="33FB9B85" w14:textId="30D0F232" w:rsidR="005527C9" w:rsidRDefault="005527C9" w:rsidP="007734AC">
            <w:r>
              <w:t>1h</w:t>
            </w:r>
          </w:p>
        </w:tc>
      </w:tr>
      <w:tr w:rsidR="005527C9" w14:paraId="185CB2F1" w14:textId="77777777" w:rsidTr="005527C9">
        <w:tc>
          <w:tcPr>
            <w:tcW w:w="829" w:type="dxa"/>
          </w:tcPr>
          <w:p w14:paraId="09048FB6" w14:textId="70CA9B64" w:rsidR="005527C9" w:rsidRDefault="005527C9" w:rsidP="007734AC">
            <w:r>
              <w:t>16h40</w:t>
            </w:r>
          </w:p>
        </w:tc>
        <w:tc>
          <w:tcPr>
            <w:tcW w:w="7484" w:type="dxa"/>
          </w:tcPr>
          <w:p w14:paraId="0F0A016D" w14:textId="3FE2D484" w:rsidR="005527C9" w:rsidRDefault="005527C9" w:rsidP="007734AC">
            <w:r>
              <w:t xml:space="preserve">Restitution en plénière </w:t>
            </w:r>
          </w:p>
        </w:tc>
        <w:tc>
          <w:tcPr>
            <w:tcW w:w="1738" w:type="dxa"/>
          </w:tcPr>
          <w:p w14:paraId="0DE570F1" w14:textId="29F7637B" w:rsidR="005527C9" w:rsidRDefault="005527C9" w:rsidP="005527C9">
            <w:pPr>
              <w:jc w:val="center"/>
            </w:pPr>
            <w:r>
              <w:t xml:space="preserve">Par </w:t>
            </w:r>
            <w:proofErr w:type="gramStart"/>
            <w:r w:rsidR="00FD2B1E">
              <w:t xml:space="preserve">les </w:t>
            </w:r>
            <w:proofErr w:type="spellStart"/>
            <w:r w:rsidR="00FD2B1E">
              <w:t>animateur</w:t>
            </w:r>
            <w:proofErr w:type="gramEnd"/>
            <w:r>
              <w:t>·rices</w:t>
            </w:r>
            <w:proofErr w:type="spellEnd"/>
          </w:p>
        </w:tc>
        <w:tc>
          <w:tcPr>
            <w:tcW w:w="723" w:type="dxa"/>
          </w:tcPr>
          <w:p w14:paraId="362A85D3" w14:textId="564564CE" w:rsidR="005527C9" w:rsidRDefault="005527C9" w:rsidP="007734AC">
            <w:r>
              <w:t>30 min</w:t>
            </w:r>
          </w:p>
        </w:tc>
      </w:tr>
      <w:tr w:rsidR="005527C9" w14:paraId="49227955" w14:textId="77777777" w:rsidTr="005527C9">
        <w:tc>
          <w:tcPr>
            <w:tcW w:w="829" w:type="dxa"/>
          </w:tcPr>
          <w:p w14:paraId="36C03BB3" w14:textId="39F18C8F" w:rsidR="005527C9" w:rsidRDefault="005527C9" w:rsidP="007734AC">
            <w:r>
              <w:t>17h10</w:t>
            </w:r>
          </w:p>
        </w:tc>
        <w:tc>
          <w:tcPr>
            <w:tcW w:w="7484" w:type="dxa"/>
          </w:tcPr>
          <w:p w14:paraId="07BF10EE" w14:textId="204588DE" w:rsidR="00FD2B1E" w:rsidRDefault="005527C9" w:rsidP="007734AC">
            <w:r>
              <w:t>Apéritif partagé pour prolonger les échanges</w:t>
            </w:r>
            <w:r w:rsidR="00FD2B1E">
              <w:t> :</w:t>
            </w:r>
          </w:p>
        </w:tc>
        <w:tc>
          <w:tcPr>
            <w:tcW w:w="1738" w:type="dxa"/>
          </w:tcPr>
          <w:p w14:paraId="47F93834" w14:textId="3EC2326A" w:rsidR="005527C9" w:rsidRDefault="00FD2B1E" w:rsidP="005527C9">
            <w:pPr>
              <w:jc w:val="center"/>
            </w:pPr>
            <w:r>
              <w:t xml:space="preserve">Estelle B + ??? </w:t>
            </w:r>
          </w:p>
        </w:tc>
        <w:tc>
          <w:tcPr>
            <w:tcW w:w="723" w:type="dxa"/>
          </w:tcPr>
          <w:p w14:paraId="3EEDF024" w14:textId="77777777" w:rsidR="005527C9" w:rsidRDefault="005527C9" w:rsidP="007734AC"/>
        </w:tc>
      </w:tr>
    </w:tbl>
    <w:p w14:paraId="67A2E9DE" w14:textId="49D167AD" w:rsidR="007734AC" w:rsidRDefault="005527C9" w:rsidP="005527C9">
      <w:pPr>
        <w:pStyle w:val="Paragraphedeliste"/>
        <w:numPr>
          <w:ilvl w:val="0"/>
          <w:numId w:val="21"/>
        </w:numPr>
      </w:pPr>
      <w:r>
        <w:t>Le brise-glace : S’acculturer aux mots de la SSA (devine tête SSA)</w:t>
      </w:r>
      <w:r w:rsidR="00FD2B1E">
        <w:t xml:space="preserve">, au moment de l’émargement on propose aux </w:t>
      </w:r>
      <w:proofErr w:type="spellStart"/>
      <w:r w:rsidR="00FD2B1E">
        <w:t>participant·es</w:t>
      </w:r>
      <w:proofErr w:type="spellEnd"/>
      <w:r w:rsidR="00FD2B1E">
        <w:t xml:space="preserve"> de se voir coller une petite étiquette dans le</w:t>
      </w:r>
      <w:r w:rsidR="00BC59B2">
        <w:t xml:space="preserve"> </w:t>
      </w:r>
      <w:r w:rsidR="00FD2B1E">
        <w:t xml:space="preserve">dos avec dessus un mot faisant parti du champ lexical de la SSA. Les personnes doivent trouver quelqu’un pour tenter de deviner le mot en question. </w:t>
      </w:r>
    </w:p>
    <w:p w14:paraId="3D933650" w14:textId="71DAD9C5" w:rsidR="005527C9" w:rsidRDefault="005527C9" w:rsidP="005527C9">
      <w:pPr>
        <w:pStyle w:val="Paragraphedeliste"/>
        <w:numPr>
          <w:ilvl w:val="0"/>
          <w:numId w:val="21"/>
        </w:numPr>
      </w:pPr>
      <w:r>
        <w:t xml:space="preserve">Conférence : voir le plan proposé par Marc </w:t>
      </w:r>
    </w:p>
    <w:p w14:paraId="23D1F271" w14:textId="73C4DB9B" w:rsidR="005527C9" w:rsidRDefault="005527C9" w:rsidP="005527C9">
      <w:pPr>
        <w:pStyle w:val="Paragraphedeliste"/>
        <w:numPr>
          <w:ilvl w:val="0"/>
          <w:numId w:val="21"/>
        </w:numPr>
      </w:pPr>
      <w:r>
        <w:t xml:space="preserve">Questionnaire réalisé par Tanguy, Auréliane, Yves, Mathilde et Marc </w:t>
      </w:r>
    </w:p>
    <w:p w14:paraId="2289A21E" w14:textId="1E22A1E2" w:rsidR="005527C9" w:rsidRDefault="005527C9" w:rsidP="005527C9">
      <w:pPr>
        <w:pStyle w:val="Paragraphedeliste"/>
        <w:numPr>
          <w:ilvl w:val="0"/>
          <w:numId w:val="21"/>
        </w:numPr>
      </w:pPr>
      <w:r>
        <w:t xml:space="preserve">Schéma réalisé par Tim, Pierre et Marc </w:t>
      </w:r>
      <w:r w:rsidR="00895935">
        <w:t>-&gt; rajouté une image de caisse ouverte pour symboliser un projet ouvert</w:t>
      </w:r>
      <w:r w:rsidR="00661990">
        <w:t xml:space="preserve"> / élagué pour projection</w:t>
      </w:r>
      <w:r w:rsidR="00FD2B1E">
        <w:t xml:space="preserve"> / proposer un schéma </w:t>
      </w:r>
      <w:proofErr w:type="spellStart"/>
      <w:r w:rsidR="00FD2B1E">
        <w:t>exposable</w:t>
      </w:r>
      <w:proofErr w:type="spellEnd"/>
      <w:r w:rsidR="00FD2B1E">
        <w:t xml:space="preserve"> en salle avec une légende</w:t>
      </w:r>
      <w:r w:rsidR="00661990">
        <w:t xml:space="preserve"> / changer crédit -&gt; monnaie / </w:t>
      </w:r>
      <w:r w:rsidR="00E46D36">
        <w:t xml:space="preserve">enlever rémunération juste (image € et petit jeton </w:t>
      </w:r>
      <w:proofErr w:type="spellStart"/>
      <w:r w:rsidR="00E46D36">
        <w:t>ssa</w:t>
      </w:r>
      <w:proofErr w:type="spellEnd"/>
      <w:r w:rsidR="00E46D36">
        <w:t xml:space="preserve">) </w:t>
      </w:r>
    </w:p>
    <w:p w14:paraId="306ACD19" w14:textId="7EA3A8F9" w:rsidR="00A82FE5" w:rsidRDefault="00C3447D" w:rsidP="00A82FE5">
      <w:pPr>
        <w:pStyle w:val="Paragraphedeliste"/>
        <w:numPr>
          <w:ilvl w:val="0"/>
          <w:numId w:val="21"/>
        </w:numPr>
      </w:pPr>
      <w:r>
        <w:t>Feuille de route : propos</w:t>
      </w:r>
      <w:r w:rsidR="00FD2B1E">
        <w:t>er</w:t>
      </w:r>
      <w:r>
        <w:t xml:space="preserve"> des dates et groupes de travail : </w:t>
      </w:r>
      <w:r w:rsidR="00FD2B1E">
        <w:t xml:space="preserve">Un référent par groupe : </w:t>
      </w:r>
      <w:r w:rsidR="00A82FE5">
        <w:t>F</w:t>
      </w:r>
      <w:r>
        <w:t>inancement</w:t>
      </w:r>
      <w:r w:rsidR="00A82FE5">
        <w:t xml:space="preserve"> Marc D</w:t>
      </w:r>
      <w:r>
        <w:t xml:space="preserve"> / conventionnement</w:t>
      </w:r>
      <w:r w:rsidR="00A82FE5">
        <w:t xml:space="preserve"> Olivier</w:t>
      </w:r>
      <w:r w:rsidR="009625A9">
        <w:t>-Xavier</w:t>
      </w:r>
      <w:r>
        <w:t xml:space="preserve"> / action courte</w:t>
      </w:r>
      <w:r w:rsidR="00A82FE5">
        <w:t xml:space="preserve"> Pierre</w:t>
      </w:r>
      <w:r>
        <w:t xml:space="preserve"> / Comité d’accueil information et recrutement</w:t>
      </w:r>
      <w:r w:rsidR="00A82FE5">
        <w:t xml:space="preserve"> </w:t>
      </w:r>
      <w:r w:rsidR="009625A9">
        <w:t xml:space="preserve">+ Com </w:t>
      </w:r>
      <w:r w:rsidR="00A82FE5">
        <w:t>Pierre</w:t>
      </w:r>
      <w:r>
        <w:t xml:space="preserve"> </w:t>
      </w:r>
      <w:r w:rsidR="009625A9">
        <w:t xml:space="preserve">/ expérimentation à partir des paniers solidaires Yves-Auréliane-Gilles / </w:t>
      </w:r>
    </w:p>
    <w:p w14:paraId="7880C4D3" w14:textId="40B24D6A" w:rsidR="00A82FE5" w:rsidRDefault="00A82FE5" w:rsidP="00A82FE5">
      <w:pPr>
        <w:pStyle w:val="Paragraphedeliste"/>
        <w:numPr>
          <w:ilvl w:val="0"/>
          <w:numId w:val="21"/>
        </w:numPr>
      </w:pPr>
      <w:r>
        <w:t>Fixer également la prochaine date du comité citoyen</w:t>
      </w:r>
      <w:r w:rsidR="00FD2B1E">
        <w:t xml:space="preserve"> pour mi-janvier / Février</w:t>
      </w:r>
    </w:p>
    <w:p w14:paraId="7925FD10" w14:textId="77777777" w:rsidR="00FD2B1E" w:rsidRDefault="00FD2B1E" w:rsidP="00DA1A66">
      <w:pPr>
        <w:rPr>
          <w:rFonts w:cs="Calibri"/>
          <w:b/>
          <w:bCs/>
          <w:color w:val="EE0000"/>
        </w:rPr>
      </w:pPr>
      <w:r w:rsidRPr="00FD2B1E">
        <w:rPr>
          <w:rFonts w:cs="Calibri"/>
          <w:b/>
          <w:bCs/>
          <w:color w:val="EE0000"/>
        </w:rPr>
        <w:t xml:space="preserve">Non discuté durant la réunion </w:t>
      </w:r>
      <w:r w:rsidR="007734AC" w:rsidRPr="00FD2B1E">
        <w:rPr>
          <w:rFonts w:cs="Calibri"/>
          <w:b/>
          <w:bCs/>
          <w:color w:val="EE0000"/>
        </w:rPr>
        <w:t>2</w:t>
      </w:r>
      <w:r w:rsidR="007734AC" w:rsidRPr="00FD2B1E">
        <w:rPr>
          <w:rFonts w:cs="Calibri"/>
          <w:b/>
          <w:bCs/>
          <w:color w:val="EE0000"/>
          <w:vertAlign w:val="superscript"/>
        </w:rPr>
        <w:t>ème</w:t>
      </w:r>
      <w:r w:rsidR="007734AC" w:rsidRPr="00FD2B1E">
        <w:rPr>
          <w:rFonts w:cs="Calibri"/>
          <w:b/>
          <w:bCs/>
          <w:color w:val="EE0000"/>
        </w:rPr>
        <w:t xml:space="preserve"> parti</w:t>
      </w:r>
      <w:r w:rsidRPr="00FD2B1E">
        <w:rPr>
          <w:rFonts w:cs="Calibri"/>
          <w:b/>
          <w:bCs/>
          <w:color w:val="EE0000"/>
        </w:rPr>
        <w:t xml:space="preserve"> </w:t>
      </w:r>
      <w:r w:rsidR="007734AC" w:rsidRPr="00FD2B1E">
        <w:rPr>
          <w:rFonts w:cs="Calibri"/>
          <w:b/>
          <w:bCs/>
          <w:color w:val="EE0000"/>
        </w:rPr>
        <w:t>: Animation des tables et qui anime</w:t>
      </w:r>
    </w:p>
    <w:p w14:paraId="27854FE8" w14:textId="20F4181C" w:rsidR="00CC7566" w:rsidRPr="00FD2B1E" w:rsidRDefault="00FD2B1E" w:rsidP="00DA1A66">
      <w:pPr>
        <w:rPr>
          <w:rFonts w:cs="Calibri"/>
          <w:b/>
          <w:bCs/>
          <w:color w:val="EE0000"/>
        </w:rPr>
      </w:pPr>
      <w:r>
        <w:rPr>
          <w:rFonts w:cs="Calibri"/>
          <w:b/>
          <w:bCs/>
          <w:color w:val="EE0000"/>
        </w:rPr>
        <w:t>Proposition :</w:t>
      </w:r>
      <w:r w:rsidR="007734AC" w:rsidRPr="00FD2B1E">
        <w:rPr>
          <w:rFonts w:cs="Calibri"/>
          <w:b/>
          <w:bCs/>
          <w:color w:val="EE0000"/>
        </w:rPr>
        <w:t xml:space="preserve"> </w:t>
      </w:r>
    </w:p>
    <w:p w14:paraId="5D3A726D" w14:textId="1290181F" w:rsidR="005527C9" w:rsidRDefault="005527C9" w:rsidP="00CC7566">
      <w:r>
        <w:t>Table</w:t>
      </w:r>
      <w:r w:rsidR="00276058">
        <w:t>s</w:t>
      </w:r>
      <w:r>
        <w:t xml:space="preserve"> complémentaire</w:t>
      </w:r>
      <w:r w:rsidR="00276058">
        <w:t>s</w:t>
      </w:r>
      <w:r>
        <w:t xml:space="preserve"> : </w:t>
      </w:r>
    </w:p>
    <w:p w14:paraId="169E87AA" w14:textId="100A66A7" w:rsidR="00276058" w:rsidRDefault="00276058" w:rsidP="00276058">
      <w:pPr>
        <w:pStyle w:val="Paragraphedeliste"/>
        <w:numPr>
          <w:ilvl w:val="0"/>
          <w:numId w:val="23"/>
        </w:numPr>
      </w:pPr>
      <w:r>
        <w:t>L’injuste prix de l’alimentation ou étude de cas</w:t>
      </w:r>
    </w:p>
    <w:p w14:paraId="702BAD00" w14:textId="6C472C2E" w:rsidR="00276058" w:rsidRDefault="00276058" w:rsidP="00276058">
      <w:pPr>
        <w:pStyle w:val="Paragraphedeliste"/>
        <w:numPr>
          <w:ilvl w:val="0"/>
          <w:numId w:val="23"/>
        </w:numPr>
      </w:pPr>
      <w:r>
        <w:lastRenderedPageBreak/>
        <w:t xml:space="preserve">Perspectives de caisses en France et localement </w:t>
      </w:r>
    </w:p>
    <w:p w14:paraId="466BDC1A" w14:textId="2997F3CD" w:rsidR="00276058" w:rsidRDefault="00276058" w:rsidP="00276058">
      <w:pPr>
        <w:pStyle w:val="Paragraphedeliste"/>
        <w:numPr>
          <w:ilvl w:val="0"/>
          <w:numId w:val="23"/>
        </w:numPr>
      </w:pPr>
      <w:r>
        <w:t xml:space="preserve">Dessinons une caisse locale d’alimentation </w:t>
      </w:r>
    </w:p>
    <w:p w14:paraId="6B0D5D6B" w14:textId="77777777" w:rsidR="00E547AD" w:rsidRDefault="00276058" w:rsidP="00276058">
      <w:r>
        <w:t xml:space="preserve">Tables </w:t>
      </w:r>
      <w:r w:rsidR="00AC6061">
        <w:t xml:space="preserve">non </w:t>
      </w:r>
      <w:r w:rsidR="00E547AD">
        <w:t>technico-pratique</w:t>
      </w:r>
      <w:r w:rsidR="00AC6061">
        <w:t> :</w:t>
      </w:r>
    </w:p>
    <w:p w14:paraId="7D6C3B84" w14:textId="77777777" w:rsidR="00E547AD" w:rsidRDefault="00E547AD" w:rsidP="00E547AD">
      <w:pPr>
        <w:pStyle w:val="Paragraphedeliste"/>
        <w:numPr>
          <w:ilvl w:val="0"/>
          <w:numId w:val="21"/>
        </w:numPr>
      </w:pPr>
      <w:r>
        <w:t xml:space="preserve">1 Perspectives des critères de conventionnement -&gt; produire une grille sur base vierge </w:t>
      </w:r>
    </w:p>
    <w:p w14:paraId="2E416455" w14:textId="77777777" w:rsidR="00E547AD" w:rsidRDefault="00E547AD" w:rsidP="00E547AD">
      <w:pPr>
        <w:pStyle w:val="Paragraphedeliste"/>
        <w:numPr>
          <w:ilvl w:val="0"/>
          <w:numId w:val="21"/>
        </w:numPr>
      </w:pPr>
      <w:r>
        <w:t xml:space="preserve">2 Dessinons une caisse locale d’alimentation -&gt; La financer </w:t>
      </w:r>
    </w:p>
    <w:p w14:paraId="1DB2ED58" w14:textId="2B8533CC" w:rsidR="00E547AD" w:rsidRDefault="00E547AD" w:rsidP="00E547AD">
      <w:pPr>
        <w:pStyle w:val="Paragraphedeliste"/>
        <w:numPr>
          <w:ilvl w:val="0"/>
          <w:numId w:val="21"/>
        </w:numPr>
      </w:pPr>
      <w:r>
        <w:t xml:space="preserve">3 Dessinons une caisse locale d’alimentation -&gt; Quel monnaie complémentaire ? </w:t>
      </w:r>
    </w:p>
    <w:p w14:paraId="144DCF3F" w14:textId="4641072D" w:rsidR="00276058" w:rsidRDefault="00E547AD" w:rsidP="00E547AD">
      <w:pPr>
        <w:pStyle w:val="Paragraphedeliste"/>
        <w:numPr>
          <w:ilvl w:val="0"/>
          <w:numId w:val="21"/>
        </w:numPr>
      </w:pPr>
      <w:r>
        <w:t xml:space="preserve">4 Dessinons une caisse locale d’alimentation -&gt; Accompagnement </w:t>
      </w:r>
      <w:proofErr w:type="spellStart"/>
      <w:r>
        <w:t>producteur·rices</w:t>
      </w:r>
      <w:proofErr w:type="spellEnd"/>
    </w:p>
    <w:p w14:paraId="6590D3F0" w14:textId="001F8F7C" w:rsidR="00633E02" w:rsidRDefault="00E547AD" w:rsidP="00E547AD">
      <w:pPr>
        <w:rPr>
          <w:b/>
          <w:bCs/>
        </w:rPr>
      </w:pPr>
      <w:r w:rsidRPr="00E547AD">
        <w:rPr>
          <w:b/>
          <w:bCs/>
        </w:rPr>
        <w:t>3</w:t>
      </w:r>
      <w:r w:rsidRPr="00E547AD">
        <w:rPr>
          <w:b/>
          <w:bCs/>
          <w:vertAlign w:val="superscript"/>
        </w:rPr>
        <w:t>ème</w:t>
      </w:r>
      <w:r w:rsidRPr="00E547AD">
        <w:rPr>
          <w:b/>
          <w:bCs/>
        </w:rPr>
        <w:t xml:space="preserve"> partie</w:t>
      </w:r>
      <w:r w:rsidR="00FD2B1E">
        <w:rPr>
          <w:b/>
          <w:bCs/>
        </w:rPr>
        <w:t xml:space="preserve"> </w:t>
      </w:r>
      <w:r w:rsidRPr="00E547AD">
        <w:rPr>
          <w:b/>
          <w:bCs/>
        </w:rPr>
        <w:t xml:space="preserve">: A prévoir </w:t>
      </w:r>
      <w:r>
        <w:rPr>
          <w:b/>
          <w:bCs/>
        </w:rPr>
        <w:t xml:space="preserve">pour le 15/11 et la suite du projet </w:t>
      </w:r>
    </w:p>
    <w:p w14:paraId="2CBA0281" w14:textId="0A435964" w:rsidR="00633E02" w:rsidRDefault="00E547AD" w:rsidP="00633E02">
      <w:pPr>
        <w:pStyle w:val="Paragraphedeliste"/>
        <w:numPr>
          <w:ilvl w:val="0"/>
          <w:numId w:val="21"/>
        </w:numPr>
      </w:pPr>
      <w:r>
        <w:t>Feuille d’émargement – rejoindre le comité démocratique</w:t>
      </w:r>
      <w:r w:rsidR="00633E02">
        <w:t xml:space="preserve"> – 1 feuille A4 par groupe de travail</w:t>
      </w:r>
      <w:r>
        <w:t xml:space="preserve"> </w:t>
      </w:r>
      <w:r w:rsidR="00633E02">
        <w:t xml:space="preserve">Marc regarde s’il a les précédentes feuilles </w:t>
      </w:r>
    </w:p>
    <w:p w14:paraId="2E776D26" w14:textId="1CCFB583" w:rsidR="00633E02" w:rsidRDefault="00633E02" w:rsidP="00E547AD">
      <w:pPr>
        <w:pStyle w:val="Paragraphedeliste"/>
        <w:numPr>
          <w:ilvl w:val="0"/>
          <w:numId w:val="21"/>
        </w:numPr>
      </w:pPr>
      <w:r>
        <w:t>Reprendre le plan de présentation + contenu : Marc -&gt; retour en plénière le 13/11</w:t>
      </w:r>
    </w:p>
    <w:p w14:paraId="45D87BEF" w14:textId="0F0F2801" w:rsidR="00633E02" w:rsidRDefault="00633E02" w:rsidP="00E547AD">
      <w:pPr>
        <w:pStyle w:val="Paragraphedeliste"/>
        <w:numPr>
          <w:ilvl w:val="0"/>
          <w:numId w:val="21"/>
        </w:numPr>
      </w:pPr>
      <w:r>
        <w:t>Gestion communication, affiche, flyers, mail : Marc D et Marc Z + Tom Armand pour communiquer de presse</w:t>
      </w:r>
    </w:p>
    <w:p w14:paraId="31937141" w14:textId="0749511F" w:rsidR="00633E02" w:rsidRDefault="00633E02" w:rsidP="00E547AD">
      <w:pPr>
        <w:pStyle w:val="Paragraphedeliste"/>
        <w:numPr>
          <w:ilvl w:val="0"/>
          <w:numId w:val="21"/>
        </w:numPr>
      </w:pPr>
      <w:r>
        <w:t>Regroupement de 4 études de cas pour atelier pédagogique : Marc Z + ???</w:t>
      </w:r>
    </w:p>
    <w:p w14:paraId="448CE293" w14:textId="26EEA389" w:rsidR="00633E02" w:rsidRDefault="00633E02" w:rsidP="00E547AD">
      <w:pPr>
        <w:pStyle w:val="Paragraphedeliste"/>
        <w:numPr>
          <w:ilvl w:val="0"/>
          <w:numId w:val="21"/>
        </w:numPr>
      </w:pPr>
      <w:r>
        <w:t>Préparation de l’apéritif partagé : Estelle B + ???</w:t>
      </w:r>
    </w:p>
    <w:p w14:paraId="3A39C999" w14:textId="4BA5C961" w:rsidR="00E547AD" w:rsidRDefault="00E547AD" w:rsidP="00E547AD">
      <w:pPr>
        <w:pStyle w:val="Paragraphedeliste"/>
        <w:numPr>
          <w:ilvl w:val="0"/>
          <w:numId w:val="21"/>
        </w:numPr>
      </w:pPr>
      <w:r>
        <w:t>Feuille spécifique rejoindre un</w:t>
      </w:r>
      <w:r w:rsidR="00156BA3">
        <w:t xml:space="preserve"> groupe de travail </w:t>
      </w:r>
      <w:r w:rsidR="00FD2B1E">
        <w:t xml:space="preserve">(1 par </w:t>
      </w:r>
      <w:proofErr w:type="spellStart"/>
      <w:r w:rsidR="00FD2B1E">
        <w:t>animateur·rice</w:t>
      </w:r>
      <w:proofErr w:type="spellEnd"/>
      <w:r w:rsidR="00FD2B1E">
        <w:t xml:space="preserve"> par table ?)</w:t>
      </w:r>
    </w:p>
    <w:p w14:paraId="3EBFE170" w14:textId="369A8123" w:rsidR="00E547AD" w:rsidRDefault="009625A9" w:rsidP="00E547AD">
      <w:pPr>
        <w:pStyle w:val="Paragraphedeliste"/>
        <w:numPr>
          <w:ilvl w:val="0"/>
          <w:numId w:val="21"/>
        </w:numPr>
      </w:pPr>
      <w:r>
        <w:t>Trouver 10 – 20 termes champs lexical SSA</w:t>
      </w:r>
    </w:p>
    <w:p w14:paraId="4EABE773" w14:textId="6394EC57" w:rsidR="009625A9" w:rsidRDefault="009625A9" w:rsidP="00E547AD">
      <w:pPr>
        <w:pStyle w:val="Paragraphedeliste"/>
        <w:numPr>
          <w:ilvl w:val="0"/>
          <w:numId w:val="21"/>
        </w:numPr>
      </w:pPr>
      <w:r>
        <w:t>Reprendre la charte + production 1</w:t>
      </w:r>
      <w:r w:rsidRPr="009625A9">
        <w:rPr>
          <w:vertAlign w:val="superscript"/>
        </w:rPr>
        <w:t>er</w:t>
      </w:r>
      <w:r>
        <w:t xml:space="preserve"> mars</w:t>
      </w:r>
      <w:r w:rsidR="00FD2B1E">
        <w:t xml:space="preserve"> -&gt; mettre en forme + </w:t>
      </w:r>
      <w:r w:rsidR="00633E02">
        <w:t>format imprimable A3 pour affichage</w:t>
      </w:r>
      <w:r w:rsidR="003B0AF7">
        <w:t> ???</w:t>
      </w:r>
      <w:r w:rsidR="00633E02">
        <w:t xml:space="preserve"> + ???</w:t>
      </w:r>
    </w:p>
    <w:p w14:paraId="0F919229" w14:textId="0610D8D5" w:rsidR="00633E02" w:rsidRDefault="00633E02" w:rsidP="00E547AD">
      <w:pPr>
        <w:pStyle w:val="Paragraphedeliste"/>
        <w:numPr>
          <w:ilvl w:val="0"/>
          <w:numId w:val="21"/>
        </w:numPr>
      </w:pPr>
      <w:r>
        <w:t xml:space="preserve">Reprendre les schéma 2 schéma Caisse alimentaire pour conférence 1 schéma paniers solidaires pour atelier pédagogique ou proposition + 1 schéma format A3 avec légende pour affichage (Tim + ??) Pierre pour retour </w:t>
      </w:r>
    </w:p>
    <w:p w14:paraId="7B666FED" w14:textId="492405DA" w:rsidR="00633E02" w:rsidRDefault="00633E02" w:rsidP="00E547AD">
      <w:pPr>
        <w:pStyle w:val="Paragraphedeliste"/>
        <w:numPr>
          <w:ilvl w:val="0"/>
          <w:numId w:val="21"/>
        </w:numPr>
      </w:pPr>
      <w:r>
        <w:t xml:space="preserve">Mettre en forme les questionnaires spécial caisse locale (Mathilde / Auréliane) </w:t>
      </w:r>
    </w:p>
    <w:p w14:paraId="3F1EF2B6" w14:textId="033AA386" w:rsidR="00633E02" w:rsidRPr="00E547AD" w:rsidRDefault="00633E02" w:rsidP="00E547AD">
      <w:pPr>
        <w:pStyle w:val="Paragraphedeliste"/>
        <w:numPr>
          <w:ilvl w:val="0"/>
          <w:numId w:val="21"/>
        </w:numPr>
      </w:pPr>
      <w:r>
        <w:t>Elaboration d’une grille de conventionnement vierge + 3 études de cas grille de conventionnement existante : ??? + ???</w:t>
      </w:r>
    </w:p>
    <w:p w14:paraId="188C72F2" w14:textId="77777777" w:rsidR="00E547AD" w:rsidRPr="00FC642B" w:rsidRDefault="00E547AD" w:rsidP="00276058"/>
    <w:sectPr w:rsidR="00E547AD" w:rsidRPr="00FC64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993D" w14:textId="77777777" w:rsidR="00EF5031" w:rsidRDefault="00EF5031" w:rsidP="00456210">
      <w:pPr>
        <w:spacing w:before="0" w:after="0"/>
      </w:pPr>
      <w:r>
        <w:separator/>
      </w:r>
    </w:p>
  </w:endnote>
  <w:endnote w:type="continuationSeparator" w:id="0">
    <w:p w14:paraId="764A03D9" w14:textId="77777777" w:rsidR="00EF5031" w:rsidRDefault="00EF5031" w:rsidP="004562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E393" w14:textId="7170D27E" w:rsidR="00456210" w:rsidRDefault="00D55DE0">
    <w:pPr>
      <w:pStyle w:val="Pieddepage"/>
    </w:pPr>
    <w:r>
      <w:rPr>
        <w:noProof/>
      </w:rPr>
      <w:drawing>
        <wp:inline distT="0" distB="0" distL="0" distR="0" wp14:anchorId="10481D71" wp14:editId="3450D75D">
          <wp:extent cx="5760720" cy="1184910"/>
          <wp:effectExtent l="0" t="0" r="0" b="0"/>
          <wp:docPr id="93172009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720099" name="Image 931720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FE6C" w14:textId="77777777" w:rsidR="00EF5031" w:rsidRDefault="00EF5031" w:rsidP="00456210">
      <w:pPr>
        <w:spacing w:before="0" w:after="0"/>
      </w:pPr>
      <w:r>
        <w:separator/>
      </w:r>
    </w:p>
  </w:footnote>
  <w:footnote w:type="continuationSeparator" w:id="0">
    <w:p w14:paraId="00159FDA" w14:textId="77777777" w:rsidR="00EF5031" w:rsidRDefault="00EF5031" w:rsidP="004562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C2BD" w14:textId="2C9DADF4" w:rsidR="00D55DE0" w:rsidRPr="00D55DE0" w:rsidRDefault="00D55DE0" w:rsidP="00D55DE0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79EB834" wp14:editId="1D1AEA5D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5400000" cy="718920"/>
          <wp:effectExtent l="0" t="0" r="0" b="5080"/>
          <wp:wrapSquare wrapText="bothSides"/>
          <wp:docPr id="593588364" name="images1" descr="Une image contenant texte, Police, logo, Graphiqu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588364" name="images1" descr="Une image contenant texte, Police, logo, Graphique&#10;&#10;Description générée automatiquement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00" cy="7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4DD0"/>
    <w:multiLevelType w:val="multilevel"/>
    <w:tmpl w:val="B674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0388B"/>
    <w:multiLevelType w:val="multilevel"/>
    <w:tmpl w:val="F3C6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122EB"/>
    <w:multiLevelType w:val="hybridMultilevel"/>
    <w:tmpl w:val="0E82ED5E"/>
    <w:lvl w:ilvl="0" w:tplc="7A26A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152B6"/>
    <w:multiLevelType w:val="hybridMultilevel"/>
    <w:tmpl w:val="0D4ECFBE"/>
    <w:lvl w:ilvl="0" w:tplc="F3D02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14BA6"/>
    <w:multiLevelType w:val="hybridMultilevel"/>
    <w:tmpl w:val="1EF60980"/>
    <w:lvl w:ilvl="0" w:tplc="2D08D7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115E5"/>
    <w:multiLevelType w:val="hybridMultilevel"/>
    <w:tmpl w:val="659EB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5085A"/>
    <w:multiLevelType w:val="hybridMultilevel"/>
    <w:tmpl w:val="36BE5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3252"/>
    <w:multiLevelType w:val="hybridMultilevel"/>
    <w:tmpl w:val="9FDC51E0"/>
    <w:lvl w:ilvl="0" w:tplc="13064AA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E5164"/>
    <w:multiLevelType w:val="multilevel"/>
    <w:tmpl w:val="77E6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B0227"/>
    <w:multiLevelType w:val="hybridMultilevel"/>
    <w:tmpl w:val="FEFA5ACE"/>
    <w:lvl w:ilvl="0" w:tplc="97341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D4C40"/>
    <w:multiLevelType w:val="hybridMultilevel"/>
    <w:tmpl w:val="3E34B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D18A0"/>
    <w:multiLevelType w:val="hybridMultilevel"/>
    <w:tmpl w:val="E514E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7808"/>
    <w:multiLevelType w:val="hybridMultilevel"/>
    <w:tmpl w:val="F7308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A7C05"/>
    <w:multiLevelType w:val="hybridMultilevel"/>
    <w:tmpl w:val="0C2662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F7226"/>
    <w:multiLevelType w:val="hybridMultilevel"/>
    <w:tmpl w:val="370E6B1C"/>
    <w:lvl w:ilvl="0" w:tplc="D40ED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23623"/>
    <w:multiLevelType w:val="hybridMultilevel"/>
    <w:tmpl w:val="22F68F70"/>
    <w:lvl w:ilvl="0" w:tplc="A19A10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6E3683"/>
    <w:multiLevelType w:val="multilevel"/>
    <w:tmpl w:val="1B9A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AE0FE6"/>
    <w:multiLevelType w:val="hybridMultilevel"/>
    <w:tmpl w:val="0A0EF9F4"/>
    <w:lvl w:ilvl="0" w:tplc="212011C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B5A5A"/>
    <w:multiLevelType w:val="hybridMultilevel"/>
    <w:tmpl w:val="32925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02A39"/>
    <w:multiLevelType w:val="hybridMultilevel"/>
    <w:tmpl w:val="F8186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E564E"/>
    <w:multiLevelType w:val="hybridMultilevel"/>
    <w:tmpl w:val="38C09CDC"/>
    <w:lvl w:ilvl="0" w:tplc="D8B29E4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70591"/>
    <w:multiLevelType w:val="hybridMultilevel"/>
    <w:tmpl w:val="DE70F7AC"/>
    <w:lvl w:ilvl="0" w:tplc="AD5C2D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42126"/>
    <w:multiLevelType w:val="hybridMultilevel"/>
    <w:tmpl w:val="6F580EE4"/>
    <w:lvl w:ilvl="0" w:tplc="2B42DF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77602">
    <w:abstractNumId w:val="1"/>
  </w:num>
  <w:num w:numId="2" w16cid:durableId="1116682137">
    <w:abstractNumId w:val="16"/>
  </w:num>
  <w:num w:numId="3" w16cid:durableId="1648625840">
    <w:abstractNumId w:val="8"/>
  </w:num>
  <w:num w:numId="4" w16cid:durableId="1620331203">
    <w:abstractNumId w:val="0"/>
  </w:num>
  <w:num w:numId="5" w16cid:durableId="874660153">
    <w:abstractNumId w:val="19"/>
  </w:num>
  <w:num w:numId="6" w16cid:durableId="1990591713">
    <w:abstractNumId w:val="21"/>
  </w:num>
  <w:num w:numId="7" w16cid:durableId="245043384">
    <w:abstractNumId w:val="22"/>
  </w:num>
  <w:num w:numId="8" w16cid:durableId="1769765561">
    <w:abstractNumId w:val="14"/>
  </w:num>
  <w:num w:numId="9" w16cid:durableId="1102381402">
    <w:abstractNumId w:val="13"/>
  </w:num>
  <w:num w:numId="10" w16cid:durableId="437453508">
    <w:abstractNumId w:val="10"/>
  </w:num>
  <w:num w:numId="11" w16cid:durableId="1236355141">
    <w:abstractNumId w:val="6"/>
  </w:num>
  <w:num w:numId="12" w16cid:durableId="963775862">
    <w:abstractNumId w:val="5"/>
  </w:num>
  <w:num w:numId="13" w16cid:durableId="376701549">
    <w:abstractNumId w:val="11"/>
  </w:num>
  <w:num w:numId="14" w16cid:durableId="267933986">
    <w:abstractNumId w:val="12"/>
  </w:num>
  <w:num w:numId="15" w16cid:durableId="2096434298">
    <w:abstractNumId w:val="18"/>
  </w:num>
  <w:num w:numId="16" w16cid:durableId="1283809810">
    <w:abstractNumId w:val="4"/>
  </w:num>
  <w:num w:numId="17" w16cid:durableId="1065684567">
    <w:abstractNumId w:val="9"/>
  </w:num>
  <w:num w:numId="18" w16cid:durableId="2096784360">
    <w:abstractNumId w:val="17"/>
  </w:num>
  <w:num w:numId="19" w16cid:durableId="489757577">
    <w:abstractNumId w:val="7"/>
  </w:num>
  <w:num w:numId="20" w16cid:durableId="2003002057">
    <w:abstractNumId w:val="3"/>
  </w:num>
  <w:num w:numId="21" w16cid:durableId="1801923819">
    <w:abstractNumId w:val="20"/>
  </w:num>
  <w:num w:numId="22" w16cid:durableId="1443190530">
    <w:abstractNumId w:val="2"/>
  </w:num>
  <w:num w:numId="23" w16cid:durableId="90290703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10"/>
    <w:rsid w:val="00006A6C"/>
    <w:rsid w:val="00011549"/>
    <w:rsid w:val="0001354E"/>
    <w:rsid w:val="0003055E"/>
    <w:rsid w:val="00033136"/>
    <w:rsid w:val="00035776"/>
    <w:rsid w:val="000477D9"/>
    <w:rsid w:val="00064315"/>
    <w:rsid w:val="000879A2"/>
    <w:rsid w:val="000970F7"/>
    <w:rsid w:val="000A3E4E"/>
    <w:rsid w:val="000A731A"/>
    <w:rsid w:val="000A760C"/>
    <w:rsid w:val="000B515F"/>
    <w:rsid w:val="000D453A"/>
    <w:rsid w:val="000D4EA9"/>
    <w:rsid w:val="000D5FE9"/>
    <w:rsid w:val="000E19C5"/>
    <w:rsid w:val="000E5B70"/>
    <w:rsid w:val="000F042E"/>
    <w:rsid w:val="000F4963"/>
    <w:rsid w:val="000F7F71"/>
    <w:rsid w:val="0010301C"/>
    <w:rsid w:val="001051C7"/>
    <w:rsid w:val="00107FC9"/>
    <w:rsid w:val="00115594"/>
    <w:rsid w:val="00124FAD"/>
    <w:rsid w:val="00125126"/>
    <w:rsid w:val="00132CC7"/>
    <w:rsid w:val="001337DF"/>
    <w:rsid w:val="001355D1"/>
    <w:rsid w:val="00141F19"/>
    <w:rsid w:val="001555FB"/>
    <w:rsid w:val="00156BA3"/>
    <w:rsid w:val="00156D45"/>
    <w:rsid w:val="00172723"/>
    <w:rsid w:val="00175307"/>
    <w:rsid w:val="001809A1"/>
    <w:rsid w:val="00193E75"/>
    <w:rsid w:val="001A07F2"/>
    <w:rsid w:val="001D280B"/>
    <w:rsid w:val="001D2F78"/>
    <w:rsid w:val="001F1724"/>
    <w:rsid w:val="001F3093"/>
    <w:rsid w:val="001F5C6E"/>
    <w:rsid w:val="00203E8E"/>
    <w:rsid w:val="00207F84"/>
    <w:rsid w:val="0022713B"/>
    <w:rsid w:val="002337D6"/>
    <w:rsid w:val="00233FDA"/>
    <w:rsid w:val="002420EF"/>
    <w:rsid w:val="002439D5"/>
    <w:rsid w:val="00254BE4"/>
    <w:rsid w:val="002642A9"/>
    <w:rsid w:val="002656DE"/>
    <w:rsid w:val="00265E4C"/>
    <w:rsid w:val="00276058"/>
    <w:rsid w:val="002961AE"/>
    <w:rsid w:val="002A346D"/>
    <w:rsid w:val="002A635E"/>
    <w:rsid w:val="002B07E8"/>
    <w:rsid w:val="002C1935"/>
    <w:rsid w:val="002C6637"/>
    <w:rsid w:val="002F0655"/>
    <w:rsid w:val="002F3082"/>
    <w:rsid w:val="002F68C1"/>
    <w:rsid w:val="00304570"/>
    <w:rsid w:val="003122CF"/>
    <w:rsid w:val="00314AB0"/>
    <w:rsid w:val="00316C1B"/>
    <w:rsid w:val="00322ACA"/>
    <w:rsid w:val="00323B1D"/>
    <w:rsid w:val="00330A7C"/>
    <w:rsid w:val="0034517A"/>
    <w:rsid w:val="00381097"/>
    <w:rsid w:val="00383BE9"/>
    <w:rsid w:val="00392B64"/>
    <w:rsid w:val="003B0AF7"/>
    <w:rsid w:val="003C1132"/>
    <w:rsid w:val="003C114E"/>
    <w:rsid w:val="003D0248"/>
    <w:rsid w:val="003D547C"/>
    <w:rsid w:val="003E0AB8"/>
    <w:rsid w:val="003F03AA"/>
    <w:rsid w:val="004234D8"/>
    <w:rsid w:val="00423BC4"/>
    <w:rsid w:val="00434003"/>
    <w:rsid w:val="00435232"/>
    <w:rsid w:val="00435F83"/>
    <w:rsid w:val="00436F5C"/>
    <w:rsid w:val="0044024E"/>
    <w:rsid w:val="0044324F"/>
    <w:rsid w:val="0045615D"/>
    <w:rsid w:val="00456210"/>
    <w:rsid w:val="00483830"/>
    <w:rsid w:val="004B0F19"/>
    <w:rsid w:val="004B2850"/>
    <w:rsid w:val="004B77D8"/>
    <w:rsid w:val="004D01C9"/>
    <w:rsid w:val="004E1533"/>
    <w:rsid w:val="004E6539"/>
    <w:rsid w:val="004E6B93"/>
    <w:rsid w:val="00504263"/>
    <w:rsid w:val="00510286"/>
    <w:rsid w:val="0053324D"/>
    <w:rsid w:val="00541C05"/>
    <w:rsid w:val="005462DE"/>
    <w:rsid w:val="005527C9"/>
    <w:rsid w:val="00557165"/>
    <w:rsid w:val="00592FE3"/>
    <w:rsid w:val="00597641"/>
    <w:rsid w:val="005A39BC"/>
    <w:rsid w:val="005D1A42"/>
    <w:rsid w:val="005D60D6"/>
    <w:rsid w:val="005D702E"/>
    <w:rsid w:val="005F1313"/>
    <w:rsid w:val="005F6B70"/>
    <w:rsid w:val="0060405F"/>
    <w:rsid w:val="00605382"/>
    <w:rsid w:val="00633E02"/>
    <w:rsid w:val="006404D5"/>
    <w:rsid w:val="00653580"/>
    <w:rsid w:val="00655E12"/>
    <w:rsid w:val="00661990"/>
    <w:rsid w:val="00683781"/>
    <w:rsid w:val="00685753"/>
    <w:rsid w:val="00692CF4"/>
    <w:rsid w:val="00694CE2"/>
    <w:rsid w:val="00697243"/>
    <w:rsid w:val="006A337A"/>
    <w:rsid w:val="006A4965"/>
    <w:rsid w:val="006A655E"/>
    <w:rsid w:val="006B46F1"/>
    <w:rsid w:val="006B662E"/>
    <w:rsid w:val="006C21E4"/>
    <w:rsid w:val="006D7964"/>
    <w:rsid w:val="006E044C"/>
    <w:rsid w:val="006E576E"/>
    <w:rsid w:val="006F118F"/>
    <w:rsid w:val="007105AC"/>
    <w:rsid w:val="00717101"/>
    <w:rsid w:val="00720987"/>
    <w:rsid w:val="00722211"/>
    <w:rsid w:val="00725C7D"/>
    <w:rsid w:val="00727F18"/>
    <w:rsid w:val="00732F8C"/>
    <w:rsid w:val="00733AE7"/>
    <w:rsid w:val="00741C45"/>
    <w:rsid w:val="00746780"/>
    <w:rsid w:val="00757072"/>
    <w:rsid w:val="00757C2D"/>
    <w:rsid w:val="00760854"/>
    <w:rsid w:val="007701FE"/>
    <w:rsid w:val="007734AC"/>
    <w:rsid w:val="007769A5"/>
    <w:rsid w:val="00785843"/>
    <w:rsid w:val="007A26B1"/>
    <w:rsid w:val="007E7673"/>
    <w:rsid w:val="007F3C26"/>
    <w:rsid w:val="0080306E"/>
    <w:rsid w:val="008105FF"/>
    <w:rsid w:val="00812BF8"/>
    <w:rsid w:val="0081642D"/>
    <w:rsid w:val="00826EAA"/>
    <w:rsid w:val="0083013E"/>
    <w:rsid w:val="00847814"/>
    <w:rsid w:val="008478A2"/>
    <w:rsid w:val="00857E67"/>
    <w:rsid w:val="0087009E"/>
    <w:rsid w:val="00870A12"/>
    <w:rsid w:val="00895935"/>
    <w:rsid w:val="0089593F"/>
    <w:rsid w:val="008A00AF"/>
    <w:rsid w:val="008A2660"/>
    <w:rsid w:val="008B19FD"/>
    <w:rsid w:val="008B5823"/>
    <w:rsid w:val="008C7AB1"/>
    <w:rsid w:val="008D4576"/>
    <w:rsid w:val="008F15B3"/>
    <w:rsid w:val="008F5E51"/>
    <w:rsid w:val="008F70D1"/>
    <w:rsid w:val="00915142"/>
    <w:rsid w:val="0092029B"/>
    <w:rsid w:val="00925F87"/>
    <w:rsid w:val="009348B8"/>
    <w:rsid w:val="00936F5B"/>
    <w:rsid w:val="00943905"/>
    <w:rsid w:val="0095431B"/>
    <w:rsid w:val="00957FA4"/>
    <w:rsid w:val="009603AD"/>
    <w:rsid w:val="009625A9"/>
    <w:rsid w:val="009673F2"/>
    <w:rsid w:val="00972101"/>
    <w:rsid w:val="009841D5"/>
    <w:rsid w:val="009C080E"/>
    <w:rsid w:val="009C2233"/>
    <w:rsid w:val="009C3A35"/>
    <w:rsid w:val="009D2EDA"/>
    <w:rsid w:val="00A03277"/>
    <w:rsid w:val="00A03BEE"/>
    <w:rsid w:val="00A0766A"/>
    <w:rsid w:val="00A202A1"/>
    <w:rsid w:val="00A22261"/>
    <w:rsid w:val="00A269D5"/>
    <w:rsid w:val="00A36024"/>
    <w:rsid w:val="00A52018"/>
    <w:rsid w:val="00A677B4"/>
    <w:rsid w:val="00A82FE5"/>
    <w:rsid w:val="00A92812"/>
    <w:rsid w:val="00A97410"/>
    <w:rsid w:val="00AA761B"/>
    <w:rsid w:val="00AC4A2D"/>
    <w:rsid w:val="00AC6061"/>
    <w:rsid w:val="00AD3E6D"/>
    <w:rsid w:val="00AD40AC"/>
    <w:rsid w:val="00AF6BC6"/>
    <w:rsid w:val="00AF7DCA"/>
    <w:rsid w:val="00B13668"/>
    <w:rsid w:val="00B17153"/>
    <w:rsid w:val="00B1784D"/>
    <w:rsid w:val="00B408E1"/>
    <w:rsid w:val="00B462F2"/>
    <w:rsid w:val="00B53932"/>
    <w:rsid w:val="00B53AB9"/>
    <w:rsid w:val="00B61B42"/>
    <w:rsid w:val="00B63C60"/>
    <w:rsid w:val="00B83392"/>
    <w:rsid w:val="00B94835"/>
    <w:rsid w:val="00B95B2E"/>
    <w:rsid w:val="00B972E4"/>
    <w:rsid w:val="00BB0F6A"/>
    <w:rsid w:val="00BC59B2"/>
    <w:rsid w:val="00BD714E"/>
    <w:rsid w:val="00BE30DA"/>
    <w:rsid w:val="00C00954"/>
    <w:rsid w:val="00C00B46"/>
    <w:rsid w:val="00C10ED3"/>
    <w:rsid w:val="00C11A38"/>
    <w:rsid w:val="00C11ECC"/>
    <w:rsid w:val="00C24037"/>
    <w:rsid w:val="00C304C0"/>
    <w:rsid w:val="00C3447D"/>
    <w:rsid w:val="00C345DE"/>
    <w:rsid w:val="00C4102F"/>
    <w:rsid w:val="00C50D5E"/>
    <w:rsid w:val="00C57D64"/>
    <w:rsid w:val="00C61302"/>
    <w:rsid w:val="00C76310"/>
    <w:rsid w:val="00C76BC0"/>
    <w:rsid w:val="00C83798"/>
    <w:rsid w:val="00C869D9"/>
    <w:rsid w:val="00C93424"/>
    <w:rsid w:val="00C93F94"/>
    <w:rsid w:val="00C9416B"/>
    <w:rsid w:val="00CB0DAE"/>
    <w:rsid w:val="00CC6E5E"/>
    <w:rsid w:val="00CC7566"/>
    <w:rsid w:val="00CD0318"/>
    <w:rsid w:val="00CD673F"/>
    <w:rsid w:val="00CE1C9F"/>
    <w:rsid w:val="00D005DC"/>
    <w:rsid w:val="00D0117B"/>
    <w:rsid w:val="00D02A50"/>
    <w:rsid w:val="00D037DB"/>
    <w:rsid w:val="00D12226"/>
    <w:rsid w:val="00D2715E"/>
    <w:rsid w:val="00D55DE0"/>
    <w:rsid w:val="00D778AE"/>
    <w:rsid w:val="00D90150"/>
    <w:rsid w:val="00D925C2"/>
    <w:rsid w:val="00D94F59"/>
    <w:rsid w:val="00DA1A66"/>
    <w:rsid w:val="00DC5B5B"/>
    <w:rsid w:val="00DD09E7"/>
    <w:rsid w:val="00DE574C"/>
    <w:rsid w:val="00DE6AA0"/>
    <w:rsid w:val="00DE7193"/>
    <w:rsid w:val="00E024AA"/>
    <w:rsid w:val="00E07E81"/>
    <w:rsid w:val="00E20597"/>
    <w:rsid w:val="00E27E51"/>
    <w:rsid w:val="00E30625"/>
    <w:rsid w:val="00E46D36"/>
    <w:rsid w:val="00E547AD"/>
    <w:rsid w:val="00E67EF1"/>
    <w:rsid w:val="00E8558A"/>
    <w:rsid w:val="00E85D22"/>
    <w:rsid w:val="00E92360"/>
    <w:rsid w:val="00EB0D75"/>
    <w:rsid w:val="00EC0C1D"/>
    <w:rsid w:val="00EC2AF3"/>
    <w:rsid w:val="00ED064C"/>
    <w:rsid w:val="00ED0769"/>
    <w:rsid w:val="00ED6EBD"/>
    <w:rsid w:val="00EE0276"/>
    <w:rsid w:val="00EE6D45"/>
    <w:rsid w:val="00EF3DBE"/>
    <w:rsid w:val="00EF5031"/>
    <w:rsid w:val="00F076D0"/>
    <w:rsid w:val="00F2628D"/>
    <w:rsid w:val="00F27791"/>
    <w:rsid w:val="00F605A7"/>
    <w:rsid w:val="00F753B2"/>
    <w:rsid w:val="00F82780"/>
    <w:rsid w:val="00FA17AC"/>
    <w:rsid w:val="00FA2D67"/>
    <w:rsid w:val="00FA343E"/>
    <w:rsid w:val="00FC11E4"/>
    <w:rsid w:val="00FC642B"/>
    <w:rsid w:val="00FD2B1E"/>
    <w:rsid w:val="00FD4458"/>
    <w:rsid w:val="00FD61F5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0E588"/>
  <w15:chartTrackingRefBased/>
  <w15:docId w15:val="{F7B74DA2-0083-4F60-AD60-24DF9BCC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84"/>
    <w:pPr>
      <w:spacing w:before="80" w:after="80" w:line="360" w:lineRule="auto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456210"/>
    <w:pPr>
      <w:keepNext/>
      <w:keepLines/>
      <w:spacing w:before="360" w:after="120"/>
      <w:jc w:val="center"/>
      <w:outlineLvl w:val="0"/>
    </w:pPr>
    <w:rPr>
      <w:rFonts w:ascii="Arial Black" w:eastAsiaTheme="majorEastAsia" w:hAnsi="Arial Black" w:cstheme="majorBidi"/>
      <w:sz w:val="36"/>
      <w:szCs w:val="40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6210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6210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6210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56210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5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qFormat/>
    <w:rsid w:val="004B2850"/>
    <w:pPr>
      <w:widowControl w:val="0"/>
      <w:suppressAutoHyphens/>
      <w:autoSpaceDN w:val="0"/>
      <w:spacing w:before="40" w:after="40" w:line="240" w:lineRule="auto"/>
      <w:textAlignment w:val="baseline"/>
    </w:pPr>
    <w:rPr>
      <w:rFonts w:ascii="Calibri" w:eastAsia="SimSun" w:hAnsi="Calibri" w:cs="Calibri"/>
      <w:kern w:val="3"/>
      <w:lang w:eastAsia="zh-CN" w:bidi="hi-IN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456210"/>
    <w:rPr>
      <w:rFonts w:ascii="Arial Black" w:eastAsiaTheme="majorEastAsia" w:hAnsi="Arial Black" w:cstheme="majorBidi"/>
      <w:sz w:val="36"/>
      <w:szCs w:val="40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5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5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562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562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562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62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62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62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6210"/>
    <w:pPr>
      <w:spacing w:before="240" w:after="120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456210"/>
    <w:rPr>
      <w:rFonts w:ascii="Arial" w:eastAsiaTheme="majorEastAsia" w:hAnsi="Arial" w:cstheme="majorBidi"/>
      <w:b/>
      <w:spacing w:val="-10"/>
      <w:kern w:val="28"/>
      <w:sz w:val="36"/>
      <w:szCs w:val="56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62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62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62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62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621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5621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56210"/>
  </w:style>
  <w:style w:type="paragraph" w:styleId="Pieddepage">
    <w:name w:val="footer"/>
    <w:basedOn w:val="Normal"/>
    <w:link w:val="PieddepageCar"/>
    <w:uiPriority w:val="99"/>
    <w:unhideWhenUsed/>
    <w:rsid w:val="0045621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56210"/>
  </w:style>
  <w:style w:type="paragraph" w:customStyle="1" w:styleId="Standard">
    <w:name w:val="Standard"/>
    <w:rsid w:val="0043523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table" w:styleId="Grilledutableau">
    <w:name w:val="Table Grid"/>
    <w:basedOn w:val="TableauNormal"/>
    <w:uiPriority w:val="39"/>
    <w:rsid w:val="0043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9C080E"/>
    <w:rPr>
      <w:color w:val="0563C1"/>
      <w:u w:val="single"/>
    </w:rPr>
  </w:style>
  <w:style w:type="paragraph" w:customStyle="1" w:styleId="TableContents">
    <w:name w:val="Table Contents"/>
    <w:basedOn w:val="Standard"/>
    <w:rsid w:val="00B1784D"/>
    <w:pPr>
      <w:suppressLineNumbers/>
    </w:pPr>
  </w:style>
  <w:style w:type="character" w:styleId="Mentionnonrsolue">
    <w:name w:val="Unresolved Mention"/>
    <w:basedOn w:val="Policepardfaut"/>
    <w:uiPriority w:val="99"/>
    <w:semiHidden/>
    <w:unhideWhenUsed/>
    <w:rsid w:val="008478A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F3093"/>
    <w:rPr>
      <w:color w:val="96607D" w:themeColor="followedHyperlink"/>
      <w:u w:val="single"/>
    </w:rPr>
  </w:style>
  <w:style w:type="character" w:styleId="lev">
    <w:name w:val="Strong"/>
    <w:basedOn w:val="Policepardfaut"/>
    <w:uiPriority w:val="22"/>
    <w:qFormat/>
    <w:rsid w:val="00722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DAAF1-3CA1-4E41-B312-3A4ACD78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3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Zielinski Tournaire</dc:creator>
  <cp:keywords/>
  <dc:description/>
  <cp:lastModifiedBy>Marc Zielinski Tournaire</cp:lastModifiedBy>
  <cp:revision>98</cp:revision>
  <cp:lastPrinted>2025-04-29T09:20:00Z</cp:lastPrinted>
  <dcterms:created xsi:type="dcterms:W3CDTF">2024-08-14T10:49:00Z</dcterms:created>
  <dcterms:modified xsi:type="dcterms:W3CDTF">2025-11-05T09:37:00Z</dcterms:modified>
</cp:coreProperties>
</file>